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4970B4" w:rsidRDefault="00CD36CF" w:rsidP="00EF6030">
      <w:pPr>
        <w:pStyle w:val="TitlePageOrigin"/>
      </w:pPr>
      <w:r w:rsidRPr="004970B4">
        <w:t>WEST virginia legislature</w:t>
      </w:r>
    </w:p>
    <w:p w14:paraId="60EFD78C" w14:textId="07F0A346" w:rsidR="00CD36CF" w:rsidRPr="004970B4" w:rsidRDefault="00CD36CF" w:rsidP="00EF6030">
      <w:pPr>
        <w:pStyle w:val="TitlePageSession"/>
      </w:pPr>
      <w:r w:rsidRPr="004970B4">
        <w:t>20</w:t>
      </w:r>
      <w:r w:rsidR="006565E8" w:rsidRPr="004970B4">
        <w:t>2</w:t>
      </w:r>
      <w:r w:rsidR="00F50749" w:rsidRPr="004970B4">
        <w:t>2</w:t>
      </w:r>
      <w:r w:rsidRPr="004970B4">
        <w:t xml:space="preserve"> regular session</w:t>
      </w:r>
    </w:p>
    <w:p w14:paraId="35B46D60" w14:textId="165164A6" w:rsidR="0015557F" w:rsidRPr="004970B4" w:rsidRDefault="0015557F" w:rsidP="00EF6030">
      <w:pPr>
        <w:pStyle w:val="TitlePageSession"/>
      </w:pPr>
      <w:r w:rsidRPr="004970B4">
        <w:t>ENROLLED</w:t>
      </w:r>
    </w:p>
    <w:p w14:paraId="6C2CFCE2" w14:textId="77777777" w:rsidR="00CD36CF" w:rsidRPr="004970B4" w:rsidRDefault="004970B4" w:rsidP="00EF6030">
      <w:pPr>
        <w:pStyle w:val="TitlePageBillPrefix"/>
      </w:pPr>
      <w:sdt>
        <w:sdtPr>
          <w:tag w:val="IntroDate"/>
          <w:id w:val="-1236936958"/>
          <w:placeholder>
            <w:docPart w:val="3316B43A5363490983AF1F72635E475E"/>
          </w:placeholder>
          <w:text/>
        </w:sdtPr>
        <w:sdtEndPr/>
        <w:sdtContent>
          <w:r w:rsidR="00AC3B58" w:rsidRPr="004970B4">
            <w:t>Committee Substitute</w:t>
          </w:r>
        </w:sdtContent>
      </w:sdt>
    </w:p>
    <w:p w14:paraId="14EE60F1" w14:textId="77777777" w:rsidR="00AC3B58" w:rsidRPr="004970B4" w:rsidRDefault="00AC3B58" w:rsidP="00EF6030">
      <w:pPr>
        <w:pStyle w:val="TitlePageBillPrefix"/>
      </w:pPr>
      <w:r w:rsidRPr="004970B4">
        <w:t>for</w:t>
      </w:r>
    </w:p>
    <w:p w14:paraId="1809B453" w14:textId="398BC0A9" w:rsidR="00CD36CF" w:rsidRPr="004970B4" w:rsidRDefault="004970B4"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6627B1" w:rsidRPr="004970B4">
            <w:t>Senate</w:t>
          </w:r>
        </w:sdtContent>
      </w:sdt>
      <w:r w:rsidR="00303684" w:rsidRPr="004970B4">
        <w:t xml:space="preserve"> </w:t>
      </w:r>
      <w:r w:rsidR="00CD36CF" w:rsidRPr="004970B4">
        <w:t xml:space="preserve">Bill </w:t>
      </w:r>
      <w:sdt>
        <w:sdtPr>
          <w:tag w:val="BNum"/>
          <w:id w:val="1645317809"/>
          <w:lock w:val="sdtLocked"/>
          <w:placeholder>
            <w:docPart w:val="31DC770E9F534C1F9CDB2A76911FE768"/>
          </w:placeholder>
          <w:text/>
        </w:sdtPr>
        <w:sdtEndPr/>
        <w:sdtContent>
          <w:r w:rsidR="006627B1" w:rsidRPr="004970B4">
            <w:t>508</w:t>
          </w:r>
        </w:sdtContent>
      </w:sdt>
    </w:p>
    <w:p w14:paraId="3148D85D" w14:textId="77777777" w:rsidR="006627B1" w:rsidRPr="004970B4" w:rsidRDefault="006627B1" w:rsidP="00EF6030">
      <w:pPr>
        <w:pStyle w:val="References"/>
        <w:rPr>
          <w:smallCaps/>
        </w:rPr>
      </w:pPr>
      <w:r w:rsidRPr="004970B4">
        <w:rPr>
          <w:smallCaps/>
        </w:rPr>
        <w:t>By Senators Hamilton, Stover, Martin, Sypolt, Lindsay, and Beach</w:t>
      </w:r>
    </w:p>
    <w:p w14:paraId="0875E990" w14:textId="3CF10041" w:rsidR="006627B1" w:rsidRPr="004970B4" w:rsidRDefault="00CD36CF" w:rsidP="00EF6030">
      <w:pPr>
        <w:pStyle w:val="References"/>
      </w:pPr>
      <w:r w:rsidRPr="004970B4">
        <w:t>[</w:t>
      </w:r>
      <w:r w:rsidR="0015557F" w:rsidRPr="004970B4">
        <w:t>Passed March 09, 2022; in effect 90 days from passage</w:t>
      </w:r>
      <w:r w:rsidRPr="004970B4">
        <w:t>]</w:t>
      </w:r>
    </w:p>
    <w:p w14:paraId="0DD2BAA6" w14:textId="77777777" w:rsidR="006627B1" w:rsidRPr="004970B4" w:rsidRDefault="006627B1" w:rsidP="006627B1">
      <w:pPr>
        <w:pStyle w:val="TitlePageOrigin"/>
      </w:pPr>
    </w:p>
    <w:p w14:paraId="4D48D687" w14:textId="52A13749" w:rsidR="006627B1" w:rsidRPr="004970B4" w:rsidRDefault="006627B1" w:rsidP="006627B1">
      <w:pPr>
        <w:pStyle w:val="TitlePageOrigin"/>
        <w:rPr>
          <w:color w:val="auto"/>
        </w:rPr>
      </w:pPr>
    </w:p>
    <w:p w14:paraId="7E5ACC96" w14:textId="1C8D84B4" w:rsidR="006627B1" w:rsidRPr="004970B4" w:rsidRDefault="006627B1" w:rsidP="006627B1">
      <w:pPr>
        <w:pStyle w:val="TitleSection"/>
        <w:rPr>
          <w:color w:val="auto"/>
        </w:rPr>
      </w:pPr>
      <w:r w:rsidRPr="004970B4">
        <w:rPr>
          <w:color w:val="auto"/>
        </w:rPr>
        <w:lastRenderedPageBreak/>
        <w:t>A</w:t>
      </w:r>
      <w:r w:rsidR="0015557F" w:rsidRPr="004970B4">
        <w:rPr>
          <w:color w:val="auto"/>
        </w:rPr>
        <w:t>N ACT</w:t>
      </w:r>
      <w:r w:rsidRPr="004970B4">
        <w:rPr>
          <w:color w:val="auto"/>
        </w:rPr>
        <w:t xml:space="preserve"> to amend and reenact §20-2-60 of the Code of West Virginia, 1931, as amended, relating to </w:t>
      </w:r>
      <w:r w:rsidR="002C796A" w:rsidRPr="004970B4">
        <w:rPr>
          <w:color w:val="auto"/>
        </w:rPr>
        <w:t>requiring daylight fluorescent orange</w:t>
      </w:r>
      <w:r w:rsidRPr="004970B4">
        <w:rPr>
          <w:color w:val="auto"/>
        </w:rPr>
        <w:t xml:space="preserve"> attire for deer hunters hunting with a muzzleloader; creating misdemeanor offense for violation; and penalty. </w:t>
      </w:r>
    </w:p>
    <w:p w14:paraId="7C6784A2" w14:textId="77777777" w:rsidR="006627B1" w:rsidRPr="004970B4" w:rsidRDefault="006627B1" w:rsidP="006627B1">
      <w:pPr>
        <w:pStyle w:val="EnactingClause"/>
        <w:rPr>
          <w:color w:val="auto"/>
        </w:rPr>
        <w:sectPr w:rsidR="006627B1" w:rsidRPr="004970B4" w:rsidSect="006627B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970B4">
        <w:rPr>
          <w:color w:val="auto"/>
        </w:rPr>
        <w:t>Be it enacted by the Legislature of West Virginia:</w:t>
      </w:r>
    </w:p>
    <w:p w14:paraId="2A583BA8" w14:textId="77777777" w:rsidR="006627B1" w:rsidRPr="004970B4" w:rsidRDefault="006627B1" w:rsidP="006627B1">
      <w:pPr>
        <w:pStyle w:val="SectionHeading"/>
        <w:rPr>
          <w:color w:val="auto"/>
        </w:rPr>
      </w:pPr>
      <w:r w:rsidRPr="004970B4">
        <w:rPr>
          <w:color w:val="auto"/>
        </w:rPr>
        <w:t>§20-2-60. Required attire for deer hunters; exemption; penalty.</w:t>
      </w:r>
    </w:p>
    <w:p w14:paraId="15F558CD" w14:textId="1E19285E" w:rsidR="006627B1" w:rsidRPr="004970B4" w:rsidRDefault="006627B1" w:rsidP="006627B1">
      <w:pPr>
        <w:pStyle w:val="SectionBody"/>
        <w:rPr>
          <w:color w:val="auto"/>
        </w:rPr>
      </w:pPr>
      <w:r w:rsidRPr="004970B4">
        <w:rPr>
          <w:color w:val="auto"/>
        </w:rPr>
        <w:t xml:space="preserve">Any person who hunts deer on public lands or the lands of another during the period designated for firearms hunting of deer or muzzleloader hunting of deer shall wear a daylight fluorescent orange outer garment over at least 400 square inches of his or her person: </w:t>
      </w:r>
      <w:r w:rsidRPr="004970B4">
        <w:rPr>
          <w:i/>
          <w:iCs/>
          <w:color w:val="auto"/>
        </w:rPr>
        <w:t>Provided,</w:t>
      </w:r>
      <w:r w:rsidR="002C796A" w:rsidRPr="004970B4">
        <w:rPr>
          <w:color w:val="auto"/>
        </w:rPr>
        <w:t xml:space="preserve"> </w:t>
      </w:r>
      <w:r w:rsidRPr="004970B4">
        <w:rPr>
          <w:color w:val="auto"/>
        </w:rPr>
        <w:t>That persons engaged in agricultural occupations shall be exempt from the provisions of this section while hunting deer on their own property. Any person violating any provision of this section is guilty of a misdemeanor, and, upon conviction thereof, shall be fined not less than $5 nor more than $50.</w:t>
      </w:r>
    </w:p>
    <w:p w14:paraId="005C6FDE" w14:textId="77777777" w:rsidR="006627B1" w:rsidRPr="004970B4" w:rsidRDefault="006627B1" w:rsidP="006627B1">
      <w:pPr>
        <w:pStyle w:val="Note"/>
        <w:rPr>
          <w:color w:val="auto"/>
        </w:rPr>
      </w:pPr>
    </w:p>
    <w:p w14:paraId="67BF84D3" w14:textId="57BFE5F9" w:rsidR="006627B1" w:rsidRPr="004970B4" w:rsidRDefault="006627B1" w:rsidP="006627B1">
      <w:pPr>
        <w:suppressLineNumbers/>
        <w:rPr>
          <w:rFonts w:eastAsia="Calibri"/>
          <w:color w:val="000000"/>
          <w:sz w:val="24"/>
        </w:rPr>
      </w:pPr>
    </w:p>
    <w:p w14:paraId="3D5031D0" w14:textId="77777777" w:rsidR="00E831B3" w:rsidRPr="004970B4" w:rsidRDefault="00E831B3" w:rsidP="00EF6030">
      <w:pPr>
        <w:pStyle w:val="References"/>
      </w:pPr>
    </w:p>
    <w:sectPr w:rsidR="00E831B3" w:rsidRPr="004970B4" w:rsidSect="006627B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42A5" w14:textId="77777777" w:rsidR="006627B1" w:rsidRDefault="006627B1" w:rsidP="00D60C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F6C315" w14:textId="77777777" w:rsidR="006627B1" w:rsidRPr="006627B1" w:rsidRDefault="006627B1" w:rsidP="00662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73C8" w14:textId="7693FED8" w:rsidR="006627B1" w:rsidRDefault="006627B1" w:rsidP="00D60C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1EAA79" w14:textId="3B8F8856" w:rsidR="006627B1" w:rsidRPr="006627B1" w:rsidRDefault="006627B1" w:rsidP="00662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57EC" w14:textId="434C5147" w:rsidR="006627B1" w:rsidRPr="006627B1" w:rsidRDefault="006627B1" w:rsidP="006627B1">
    <w:pPr>
      <w:pStyle w:val="Header"/>
    </w:pPr>
    <w:r>
      <w:t>CS for SB 508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2AD4" w14:textId="3DB6275A" w:rsidR="006627B1" w:rsidRPr="006627B1" w:rsidRDefault="0015557F" w:rsidP="006627B1">
    <w:pPr>
      <w:pStyle w:val="Header"/>
    </w:pPr>
    <w:proofErr w:type="spellStart"/>
    <w:r>
      <w:t>Enr</w:t>
    </w:r>
    <w:proofErr w:type="spellEnd"/>
    <w:r>
      <w:t xml:space="preserve"> </w:t>
    </w:r>
    <w:r w:rsidR="006627B1">
      <w:t>CS for SB 508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557F"/>
    <w:rsid w:val="001566B4"/>
    <w:rsid w:val="00175B38"/>
    <w:rsid w:val="001C279E"/>
    <w:rsid w:val="001D459E"/>
    <w:rsid w:val="00230763"/>
    <w:rsid w:val="0027011C"/>
    <w:rsid w:val="00274200"/>
    <w:rsid w:val="00275740"/>
    <w:rsid w:val="002A0269"/>
    <w:rsid w:val="002C796A"/>
    <w:rsid w:val="00301F44"/>
    <w:rsid w:val="00303684"/>
    <w:rsid w:val="003143F5"/>
    <w:rsid w:val="00314854"/>
    <w:rsid w:val="00365920"/>
    <w:rsid w:val="003B77C5"/>
    <w:rsid w:val="003C51CD"/>
    <w:rsid w:val="004247A2"/>
    <w:rsid w:val="004970B4"/>
    <w:rsid w:val="004B2795"/>
    <w:rsid w:val="004B73ED"/>
    <w:rsid w:val="004C13DD"/>
    <w:rsid w:val="004E3441"/>
    <w:rsid w:val="00571DC3"/>
    <w:rsid w:val="005A5366"/>
    <w:rsid w:val="00637E73"/>
    <w:rsid w:val="006565E8"/>
    <w:rsid w:val="006627B1"/>
    <w:rsid w:val="006865E9"/>
    <w:rsid w:val="00691F3E"/>
    <w:rsid w:val="00694BFB"/>
    <w:rsid w:val="006A106B"/>
    <w:rsid w:val="006C523D"/>
    <w:rsid w:val="006D4036"/>
    <w:rsid w:val="007E02CF"/>
    <w:rsid w:val="007F1CF5"/>
    <w:rsid w:val="0081249D"/>
    <w:rsid w:val="00834EDE"/>
    <w:rsid w:val="008736AA"/>
    <w:rsid w:val="00892232"/>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965C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6F73D405-00A4-48AA-B004-E0CE291E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66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642B1E" w:rsidRDefault="00642B1E">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642B1E" w:rsidRDefault="00642B1E">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642B1E" w:rsidRDefault="00642B1E">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1E"/>
    <w:rsid w:val="0064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42B1E"/>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183</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6</cp:revision>
  <dcterms:created xsi:type="dcterms:W3CDTF">2022-02-08T21:28:00Z</dcterms:created>
  <dcterms:modified xsi:type="dcterms:W3CDTF">2022-03-10T19:28:00Z</dcterms:modified>
</cp:coreProperties>
</file>